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20" w:rsidRPr="00F93E16" w:rsidRDefault="00681B05" w:rsidP="00F93E16">
      <w:pPr>
        <w:spacing w:after="0"/>
        <w:jc w:val="center"/>
        <w:rPr>
          <w:b/>
          <w:color w:val="FF0000"/>
          <w:sz w:val="36"/>
          <w:lang w:val="uk-UA"/>
        </w:rPr>
      </w:pPr>
      <w:r>
        <w:rPr>
          <w:b/>
          <w:color w:val="FF0000"/>
          <w:sz w:val="3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93.75pt" fillcolor="#0070c0" strokecolor="#33c" strokeweight="1pt">
            <v:fill opacity=".5"/>
            <v:stroke r:id="rId6" o:title=""/>
            <v:shadow on="t" color="#99f" offset="3pt"/>
            <v:textpath style="font-family:&quot;Arial Black&quot;;v-text-kern:t" trim="t" fitpath="t" string="Планування засідань &#10;ШМО класних керівників &#10;на 2016-2017 н.р.&#10;"/>
          </v:shape>
        </w:pic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2642"/>
        <w:gridCol w:w="5296"/>
      </w:tblGrid>
      <w:tr w:rsidR="00662A65" w:rsidRPr="008F232C" w:rsidTr="00F93E16">
        <w:tc>
          <w:tcPr>
            <w:tcW w:w="1844" w:type="dxa"/>
          </w:tcPr>
          <w:p w:rsidR="00662A65" w:rsidRPr="008F232C" w:rsidRDefault="00662A65" w:rsidP="00F93E16">
            <w:pPr>
              <w:jc w:val="center"/>
              <w:rPr>
                <w:b/>
                <w:sz w:val="24"/>
                <w:lang w:val="uk-UA"/>
              </w:rPr>
            </w:pPr>
            <w:r w:rsidRPr="008F232C">
              <w:rPr>
                <w:b/>
                <w:sz w:val="24"/>
                <w:lang w:val="uk-UA"/>
              </w:rPr>
              <w:t>Термін проведення засідання</w:t>
            </w:r>
          </w:p>
        </w:tc>
        <w:tc>
          <w:tcPr>
            <w:tcW w:w="2642" w:type="dxa"/>
          </w:tcPr>
          <w:p w:rsidR="00662A65" w:rsidRPr="008F232C" w:rsidRDefault="00662A65" w:rsidP="00662A65">
            <w:pPr>
              <w:jc w:val="center"/>
              <w:rPr>
                <w:b/>
                <w:sz w:val="24"/>
                <w:lang w:val="uk-UA"/>
              </w:rPr>
            </w:pPr>
            <w:r w:rsidRPr="008F232C">
              <w:rPr>
                <w:b/>
                <w:sz w:val="24"/>
                <w:lang w:val="uk-UA"/>
              </w:rPr>
              <w:t>Тема засідання</w:t>
            </w:r>
          </w:p>
        </w:tc>
        <w:tc>
          <w:tcPr>
            <w:tcW w:w="5296" w:type="dxa"/>
          </w:tcPr>
          <w:p w:rsidR="00662A65" w:rsidRPr="008F232C" w:rsidRDefault="00662A65" w:rsidP="00662A65">
            <w:pPr>
              <w:jc w:val="center"/>
              <w:rPr>
                <w:b/>
                <w:sz w:val="24"/>
                <w:lang w:val="uk-UA"/>
              </w:rPr>
            </w:pPr>
            <w:r w:rsidRPr="008F232C">
              <w:rPr>
                <w:b/>
                <w:sz w:val="24"/>
                <w:lang w:val="uk-UA"/>
              </w:rPr>
              <w:t>Питання для обговорення</w:t>
            </w:r>
          </w:p>
        </w:tc>
      </w:tr>
      <w:tr w:rsidR="00662A65" w:rsidRPr="008F232C" w:rsidTr="00F93E16">
        <w:tc>
          <w:tcPr>
            <w:tcW w:w="1844" w:type="dxa"/>
          </w:tcPr>
          <w:p w:rsidR="00662A65" w:rsidRPr="008F232C" w:rsidRDefault="00662A65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Серпень </w:t>
            </w:r>
          </w:p>
        </w:tc>
        <w:tc>
          <w:tcPr>
            <w:tcW w:w="2642" w:type="dxa"/>
          </w:tcPr>
          <w:p w:rsidR="00662A65" w:rsidRPr="008F232C" w:rsidRDefault="00662A65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Аналіз роботи ШМО класних керівників за минулий навчальний рік</w:t>
            </w:r>
            <w:r w:rsidR="00E718B2" w:rsidRPr="008F232C">
              <w:rPr>
                <w:sz w:val="24"/>
                <w:lang w:val="uk-UA"/>
              </w:rPr>
              <w:t>.</w:t>
            </w:r>
          </w:p>
        </w:tc>
        <w:tc>
          <w:tcPr>
            <w:tcW w:w="5296" w:type="dxa"/>
          </w:tcPr>
          <w:p w:rsidR="00662A65" w:rsidRPr="008F232C" w:rsidRDefault="00E718B2" w:rsidP="00681B0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 Про результати виховної  роботи у 2014-2015</w:t>
            </w:r>
            <w:r w:rsidR="0019672E" w:rsidRPr="008F232C">
              <w:rPr>
                <w:sz w:val="24"/>
                <w:lang w:val="uk-UA"/>
              </w:rPr>
              <w:t>н.р.</w:t>
            </w:r>
          </w:p>
          <w:p w:rsidR="0019672E" w:rsidRPr="008F232C" w:rsidRDefault="00E718B2" w:rsidP="00681B0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Визначення основних напрямів методичної роботи на 2015 – 2016 </w:t>
            </w:r>
            <w:proofErr w:type="spellStart"/>
            <w:r w:rsidRPr="008F232C">
              <w:rPr>
                <w:sz w:val="24"/>
                <w:lang w:val="uk-UA"/>
              </w:rPr>
              <w:t>н.р</w:t>
            </w:r>
            <w:proofErr w:type="spellEnd"/>
            <w:r w:rsidRPr="008F232C">
              <w:rPr>
                <w:sz w:val="24"/>
                <w:lang w:val="uk-UA"/>
              </w:rPr>
              <w:t>.</w:t>
            </w:r>
          </w:p>
          <w:p w:rsidR="00E718B2" w:rsidRPr="008F232C" w:rsidRDefault="00E718B2" w:rsidP="00681B0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Нормативно-правове забезпечення виховного процесу.</w:t>
            </w:r>
          </w:p>
          <w:p w:rsidR="00E718B2" w:rsidRPr="008F232C" w:rsidRDefault="00E718B2" w:rsidP="00681B0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Обговорення плану роботи ШМО класних керівників на новий навчальний рік.</w:t>
            </w:r>
          </w:p>
        </w:tc>
      </w:tr>
      <w:tr w:rsidR="00662A65" w:rsidRPr="00681B05" w:rsidTr="00F93E16">
        <w:tc>
          <w:tcPr>
            <w:tcW w:w="1844" w:type="dxa"/>
          </w:tcPr>
          <w:p w:rsidR="00662A65" w:rsidRPr="008F232C" w:rsidRDefault="0019672E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Жовтень </w:t>
            </w:r>
          </w:p>
        </w:tc>
        <w:tc>
          <w:tcPr>
            <w:tcW w:w="2642" w:type="dxa"/>
          </w:tcPr>
          <w:p w:rsidR="00662A65" w:rsidRPr="008F232C" w:rsidRDefault="00E718B2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Формування у школярів високої громадянської активності та національної свідомості.</w:t>
            </w:r>
          </w:p>
        </w:tc>
        <w:tc>
          <w:tcPr>
            <w:tcW w:w="5296" w:type="dxa"/>
          </w:tcPr>
          <w:p w:rsidR="000D7A05" w:rsidRPr="008F232C" w:rsidRDefault="00E718B2" w:rsidP="00681B0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Громадянське виховання підлітків як соціально-педагогічна проблема.</w:t>
            </w:r>
          </w:p>
          <w:p w:rsidR="00E718B2" w:rsidRPr="008F232C" w:rsidRDefault="00E718B2" w:rsidP="00681B0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Форми та методи формування національної свідомості та самосвідомості.</w:t>
            </w:r>
          </w:p>
          <w:p w:rsidR="00E718B2" w:rsidRPr="008F232C" w:rsidRDefault="00E718B2" w:rsidP="00681B05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Організація спільної діяльності педагогів, батьків та учнів.</w:t>
            </w:r>
          </w:p>
        </w:tc>
      </w:tr>
      <w:tr w:rsidR="00662A65" w:rsidRPr="008F232C" w:rsidTr="00F93E16">
        <w:tc>
          <w:tcPr>
            <w:tcW w:w="1844" w:type="dxa"/>
          </w:tcPr>
          <w:p w:rsidR="00662A65" w:rsidRPr="008F232C" w:rsidRDefault="000D7A05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Грудень </w:t>
            </w:r>
          </w:p>
        </w:tc>
        <w:tc>
          <w:tcPr>
            <w:tcW w:w="2642" w:type="dxa"/>
          </w:tcPr>
          <w:p w:rsidR="00662A65" w:rsidRPr="008F232C" w:rsidRDefault="005F5154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Удосконалення родинного виховання учнів </w:t>
            </w:r>
          </w:p>
        </w:tc>
        <w:tc>
          <w:tcPr>
            <w:tcW w:w="5296" w:type="dxa"/>
          </w:tcPr>
          <w:p w:rsidR="00F93E16" w:rsidRPr="008F232C" w:rsidRDefault="005F5154" w:rsidP="00681B05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Спільна робота громадськості, школи і сім</w:t>
            </w:r>
            <w:r w:rsidRPr="008F232C">
              <w:rPr>
                <w:sz w:val="24"/>
              </w:rPr>
              <w:t>’</w:t>
            </w:r>
            <w:r w:rsidRPr="008F232C">
              <w:rPr>
                <w:sz w:val="24"/>
                <w:lang w:val="uk-UA"/>
              </w:rPr>
              <w:t>ї у становленні особистості школяра.</w:t>
            </w:r>
          </w:p>
          <w:p w:rsidR="005F5154" w:rsidRPr="008F232C" w:rsidRDefault="005F5154" w:rsidP="00681B05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Умови успішного виховання дітей у родині.</w:t>
            </w:r>
          </w:p>
        </w:tc>
      </w:tr>
      <w:tr w:rsidR="00662A65" w:rsidRPr="008F232C" w:rsidTr="00F93E16">
        <w:tc>
          <w:tcPr>
            <w:tcW w:w="1844" w:type="dxa"/>
          </w:tcPr>
          <w:p w:rsidR="00662A65" w:rsidRPr="008F232C" w:rsidRDefault="00562830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Лютий </w:t>
            </w:r>
          </w:p>
        </w:tc>
        <w:tc>
          <w:tcPr>
            <w:tcW w:w="2642" w:type="dxa"/>
          </w:tcPr>
          <w:p w:rsidR="00662A65" w:rsidRPr="008F232C" w:rsidRDefault="005F5154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Превентивне виховання учнів -  пріоритетний напрямок виховання</w:t>
            </w:r>
          </w:p>
        </w:tc>
        <w:tc>
          <w:tcPr>
            <w:tcW w:w="5296" w:type="dxa"/>
          </w:tcPr>
          <w:p w:rsidR="00D74E44" w:rsidRPr="008F232C" w:rsidRDefault="009454A8" w:rsidP="00681B05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Соціально-економічні тенденції розвитку суспільства і проблеми профілактичної виховної роботи з неповнолітніми.</w:t>
            </w:r>
          </w:p>
          <w:p w:rsidR="009454A8" w:rsidRPr="008F232C" w:rsidRDefault="009454A8" w:rsidP="00681B05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Учитель і проблема дисципліни.</w:t>
            </w:r>
          </w:p>
          <w:p w:rsidR="009454A8" w:rsidRPr="008F232C" w:rsidRDefault="009454A8" w:rsidP="00681B05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Методичний фестиваль</w:t>
            </w:r>
            <w:bookmarkStart w:id="0" w:name="_GoBack"/>
            <w:bookmarkEnd w:id="0"/>
            <w:r w:rsidRPr="008F232C">
              <w:rPr>
                <w:sz w:val="24"/>
                <w:lang w:val="uk-UA"/>
              </w:rPr>
              <w:t xml:space="preserve"> класних керівників «</w:t>
            </w:r>
            <w:proofErr w:type="spellStart"/>
            <w:r w:rsidRPr="008F232C">
              <w:rPr>
                <w:sz w:val="24"/>
                <w:lang w:val="uk-UA"/>
              </w:rPr>
              <w:t>Правовиховна</w:t>
            </w:r>
            <w:proofErr w:type="spellEnd"/>
            <w:r w:rsidRPr="008F232C">
              <w:rPr>
                <w:sz w:val="24"/>
                <w:lang w:val="uk-UA"/>
              </w:rPr>
              <w:t xml:space="preserve"> робота в школі».</w:t>
            </w:r>
          </w:p>
        </w:tc>
      </w:tr>
      <w:tr w:rsidR="00662A65" w:rsidRPr="008F232C" w:rsidTr="00F93E16">
        <w:tc>
          <w:tcPr>
            <w:tcW w:w="1844" w:type="dxa"/>
          </w:tcPr>
          <w:p w:rsidR="00662A65" w:rsidRPr="008F232C" w:rsidRDefault="00562830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 xml:space="preserve">Квітень </w:t>
            </w:r>
          </w:p>
        </w:tc>
        <w:tc>
          <w:tcPr>
            <w:tcW w:w="2642" w:type="dxa"/>
          </w:tcPr>
          <w:p w:rsidR="00662A65" w:rsidRPr="008F232C" w:rsidRDefault="009454A8" w:rsidP="00662A65">
            <w:pPr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Сутність і особливості розвитку особистості</w:t>
            </w:r>
          </w:p>
        </w:tc>
        <w:tc>
          <w:tcPr>
            <w:tcW w:w="5296" w:type="dxa"/>
          </w:tcPr>
          <w:p w:rsidR="00D74E44" w:rsidRPr="008F232C" w:rsidRDefault="009454A8" w:rsidP="00681B05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Система роботи класного керівника</w:t>
            </w:r>
            <w:r w:rsidR="00DC5738" w:rsidRPr="008F232C">
              <w:rPr>
                <w:sz w:val="24"/>
                <w:lang w:val="uk-UA"/>
              </w:rPr>
              <w:t xml:space="preserve"> з регулювання та корегування міжособистісних стосунків в учнівських колективах.</w:t>
            </w:r>
          </w:p>
          <w:p w:rsidR="00DC5738" w:rsidRPr="008F232C" w:rsidRDefault="00DC5738" w:rsidP="00681B05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Диференціація та індивідуалізація  виховання – необхідна умова розкриття творчої індивідуальності особистості.</w:t>
            </w:r>
          </w:p>
          <w:p w:rsidR="00DC5738" w:rsidRPr="008F232C" w:rsidRDefault="00DC5738" w:rsidP="00681B05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lang w:val="uk-UA"/>
              </w:rPr>
            </w:pPr>
            <w:r w:rsidRPr="008F232C">
              <w:rPr>
                <w:sz w:val="24"/>
                <w:lang w:val="uk-UA"/>
              </w:rPr>
              <w:t>Творчий портрет класного керівника.</w:t>
            </w:r>
          </w:p>
        </w:tc>
      </w:tr>
    </w:tbl>
    <w:p w:rsidR="00662A65" w:rsidRPr="008F232C" w:rsidRDefault="00662A65" w:rsidP="00D74E44">
      <w:pPr>
        <w:jc w:val="right"/>
        <w:rPr>
          <w:sz w:val="24"/>
          <w:lang w:val="uk-UA"/>
        </w:rPr>
      </w:pPr>
    </w:p>
    <w:p w:rsidR="00D74E44" w:rsidRPr="008F232C" w:rsidRDefault="00D74E44" w:rsidP="00D74E44">
      <w:pPr>
        <w:jc w:val="right"/>
        <w:rPr>
          <w:sz w:val="24"/>
          <w:lang w:val="uk-UA"/>
        </w:rPr>
      </w:pPr>
      <w:r w:rsidRPr="008F232C">
        <w:rPr>
          <w:sz w:val="24"/>
          <w:lang w:val="uk-UA"/>
        </w:rPr>
        <w:t xml:space="preserve">Директор школи  _____  Н. І. </w:t>
      </w:r>
      <w:proofErr w:type="spellStart"/>
      <w:r w:rsidRPr="008F232C">
        <w:rPr>
          <w:sz w:val="24"/>
          <w:lang w:val="uk-UA"/>
        </w:rPr>
        <w:t>Федчерова</w:t>
      </w:r>
      <w:proofErr w:type="spellEnd"/>
    </w:p>
    <w:p w:rsidR="00D74E44" w:rsidRPr="00662A65" w:rsidRDefault="00D74E44" w:rsidP="00D74E44">
      <w:pPr>
        <w:jc w:val="right"/>
        <w:rPr>
          <w:lang w:val="uk-UA"/>
        </w:rPr>
      </w:pPr>
    </w:p>
    <w:sectPr w:rsidR="00D74E44" w:rsidRPr="00662A65" w:rsidSect="001D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273C"/>
    <w:multiLevelType w:val="hybridMultilevel"/>
    <w:tmpl w:val="E210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50AC5"/>
    <w:multiLevelType w:val="hybridMultilevel"/>
    <w:tmpl w:val="1A66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554"/>
    <w:multiLevelType w:val="hybridMultilevel"/>
    <w:tmpl w:val="7FF0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C2293"/>
    <w:multiLevelType w:val="hybridMultilevel"/>
    <w:tmpl w:val="3E4E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2835"/>
    <w:multiLevelType w:val="hybridMultilevel"/>
    <w:tmpl w:val="C2E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65"/>
    <w:rsid w:val="000D7A05"/>
    <w:rsid w:val="000E21FB"/>
    <w:rsid w:val="000F7A93"/>
    <w:rsid w:val="0019672E"/>
    <w:rsid w:val="001D4B20"/>
    <w:rsid w:val="00235DF3"/>
    <w:rsid w:val="003F40F0"/>
    <w:rsid w:val="0040104C"/>
    <w:rsid w:val="005373FB"/>
    <w:rsid w:val="00562830"/>
    <w:rsid w:val="005F5154"/>
    <w:rsid w:val="00606050"/>
    <w:rsid w:val="00662A65"/>
    <w:rsid w:val="00681B05"/>
    <w:rsid w:val="0089481E"/>
    <w:rsid w:val="008F232C"/>
    <w:rsid w:val="009454A8"/>
    <w:rsid w:val="00957862"/>
    <w:rsid w:val="00B912B4"/>
    <w:rsid w:val="00C40943"/>
    <w:rsid w:val="00D32020"/>
    <w:rsid w:val="00D74E44"/>
    <w:rsid w:val="00DC5738"/>
    <w:rsid w:val="00E718B2"/>
    <w:rsid w:val="00F02A37"/>
    <w:rsid w:val="00F93E16"/>
    <w:rsid w:val="00F9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2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2015-06-17T04:20:00Z</cp:lastPrinted>
  <dcterms:created xsi:type="dcterms:W3CDTF">2014-06-20T06:32:00Z</dcterms:created>
  <dcterms:modified xsi:type="dcterms:W3CDTF">2016-09-04T11:45:00Z</dcterms:modified>
</cp:coreProperties>
</file>